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2E3B95"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Privacy Policy</w:t>
      </w:r>
    </w:p>
    <w:p w14:paraId="15B0C1FC" w14:textId="3CC5BC58"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b/>
          <w:bCs/>
        </w:rPr>
        <w:t>Effective Date:</w:t>
      </w:r>
      <w:r w:rsidRPr="006B0EE4">
        <w:rPr>
          <w:rFonts w:ascii="MASSILIA VF" w:eastAsia="Times New Roman" w:hAnsi="MASSILIA VF" w:cs="Times New Roman"/>
        </w:rPr>
        <w:t xml:space="preserve"> </w:t>
      </w:r>
      <w:r w:rsidR="00915C55">
        <w:rPr>
          <w:rFonts w:ascii="MASSILIA VF" w:eastAsia="Times New Roman" w:hAnsi="MASSILIA VF" w:cs="Times New Roman"/>
        </w:rPr>
        <w:t>July</w:t>
      </w:r>
      <w:r w:rsidRPr="006B0EE4">
        <w:rPr>
          <w:rFonts w:ascii="MASSILIA VF" w:eastAsia="Times New Roman" w:hAnsi="MASSILIA VF" w:cs="Times New Roman"/>
        </w:rPr>
        <w:t>, 2026</w:t>
      </w:r>
    </w:p>
    <w:p w14:paraId="390EA7F4" w14:textId="77777777" w:rsidR="006B0EE4" w:rsidRPr="006B0EE4" w:rsidRDefault="006B0EE4" w:rsidP="006B0EE4">
      <w:pPr>
        <w:widowControl/>
        <w:autoSpaceDE/>
        <w:autoSpaceDN/>
        <w:spacing w:before="100" w:beforeAutospacing="1" w:after="100" w:afterAutospacing="1"/>
        <w:outlineLvl w:val="1"/>
        <w:rPr>
          <w:rFonts w:ascii="MASSILIA VF" w:eastAsia="Times New Roman" w:hAnsi="MASSILIA VF" w:cs="Times New Roman"/>
          <w:b/>
          <w:bCs/>
          <w:sz w:val="32"/>
          <w:szCs w:val="32"/>
        </w:rPr>
      </w:pPr>
      <w:r w:rsidRPr="006B0EE4">
        <w:rPr>
          <w:rFonts w:ascii="MASSILIA VF" w:eastAsia="Times New Roman" w:hAnsi="MASSILIA VF" w:cs="Times New Roman"/>
          <w:b/>
          <w:bCs/>
          <w:sz w:val="32"/>
          <w:szCs w:val="32"/>
        </w:rPr>
        <w:t>Our Commitment to Your Privacy</w:t>
      </w:r>
    </w:p>
    <w:p w14:paraId="024E1974"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At Pelvic Rehabilitation Medicine ("PRM," "we," "our," or "us"), protecting your privacy is an extension of the care we provide. Whether you are visiting our website to learn about chronic pelvic pain, exploring treatment options, or becoming a patient, we are committed to handling your information responsibly, transparently, and in accordance with applicable healthcare privacy laws.</w:t>
      </w:r>
    </w:p>
    <w:p w14:paraId="09333A81"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 believe trust is foundational to exceptional patient care. That commitment extends beyond our clinics and into every digital experience we provide. We continuously evaluate our privacy, security, and technology practices to help ensure your information is protected while allowing us to improve our educational resources, website experience, and the services we provide.</w:t>
      </w:r>
    </w:p>
    <w:p w14:paraId="0D5825A9"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This Privacy Policy describes how we collect, use, disclose, and safeguard information when you visit our website or otherwise interact with us online.</w:t>
      </w:r>
    </w:p>
    <w:p w14:paraId="09A970BF"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This Privacy Policy applies only to information collected through our website and digital services. It does not replace our Notice of Privacy Practices, which governs Protected Health Information ("PHI") collected as part of providing healthcare services in accordance with the Health Insurance Portability and Accountability Act ("HIPAA").</w:t>
      </w:r>
    </w:p>
    <w:p w14:paraId="445707FF"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360FE1A5">
          <v:rect id="_x0000_i1036" alt="" style="width:390.3pt;height:.05pt;mso-width-percent:0;mso-height-percent:0;mso-width-percent:0;mso-height-percent:0" o:hrpct="834" o:hralign="center" o:hrstd="t" o:hr="t" fillcolor="#a0a0a0" stroked="f"/>
        </w:pict>
      </w:r>
    </w:p>
    <w:p w14:paraId="59DA9119"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Information We Collect</w:t>
      </w:r>
    </w:p>
    <w:p w14:paraId="30FD4AF1"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Depending on how you interact with our website, we may collect the following information:</w:t>
      </w:r>
    </w:p>
    <w:p w14:paraId="0030D7BF" w14:textId="77777777" w:rsidR="006B0EE4" w:rsidRPr="006B0EE4" w:rsidRDefault="006B0EE4" w:rsidP="006B0EE4">
      <w:pPr>
        <w:widowControl/>
        <w:autoSpaceDE/>
        <w:autoSpaceDN/>
        <w:spacing w:before="100" w:beforeAutospacing="1" w:after="100" w:afterAutospacing="1"/>
        <w:outlineLvl w:val="1"/>
        <w:rPr>
          <w:rFonts w:ascii="MASSILIA VF" w:eastAsia="Times New Roman" w:hAnsi="MASSILIA VF" w:cs="Times New Roman"/>
          <w:b/>
          <w:bCs/>
          <w:sz w:val="32"/>
          <w:szCs w:val="32"/>
        </w:rPr>
      </w:pPr>
      <w:r w:rsidRPr="006B0EE4">
        <w:rPr>
          <w:rFonts w:ascii="MASSILIA VF" w:eastAsia="Times New Roman" w:hAnsi="MASSILIA VF" w:cs="Times New Roman"/>
          <w:b/>
          <w:bCs/>
          <w:sz w:val="32"/>
          <w:szCs w:val="32"/>
        </w:rPr>
        <w:t>Information You Voluntarily Provide</w:t>
      </w:r>
    </w:p>
    <w:p w14:paraId="6CD165D8"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You may choose to provide information such as:</w:t>
      </w:r>
    </w:p>
    <w:p w14:paraId="383CF6CC"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Name</w:t>
      </w:r>
    </w:p>
    <w:p w14:paraId="15D4C468"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Email address</w:t>
      </w:r>
    </w:p>
    <w:p w14:paraId="1E7F8A86"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Telephone number</w:t>
      </w:r>
    </w:p>
    <w:p w14:paraId="1DF1E7C3"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Mailing address</w:t>
      </w:r>
    </w:p>
    <w:p w14:paraId="6454D657"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Location</w:t>
      </w:r>
    </w:p>
    <w:p w14:paraId="25AFB1C8"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Information submitted through contact forms</w:t>
      </w:r>
    </w:p>
    <w:p w14:paraId="604407E4"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Appointment request information</w:t>
      </w:r>
    </w:p>
    <w:p w14:paraId="2CEFA58C"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Webinar registrations</w:t>
      </w:r>
    </w:p>
    <w:p w14:paraId="00AEBF09"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Download requests</w:t>
      </w:r>
    </w:p>
    <w:p w14:paraId="4AE36135"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Survey responses</w:t>
      </w:r>
    </w:p>
    <w:p w14:paraId="10151D27"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Quiz responses</w:t>
      </w:r>
    </w:p>
    <w:p w14:paraId="150C1984" w14:textId="77777777" w:rsidR="006B0EE4" w:rsidRPr="006B0EE4" w:rsidRDefault="006B0EE4" w:rsidP="006B0EE4">
      <w:pPr>
        <w:widowControl/>
        <w:numPr>
          <w:ilvl w:val="0"/>
          <w:numId w:val="1"/>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Other information you voluntarily provide through our website</w:t>
      </w:r>
    </w:p>
    <w:p w14:paraId="0C3BA736" w14:textId="77777777" w:rsidR="006B0EE4" w:rsidRPr="006B0EE4" w:rsidRDefault="006B0EE4" w:rsidP="006B0EE4">
      <w:pPr>
        <w:widowControl/>
        <w:autoSpaceDE/>
        <w:autoSpaceDN/>
        <w:spacing w:before="100" w:beforeAutospacing="1" w:after="100" w:afterAutospacing="1"/>
        <w:outlineLvl w:val="1"/>
        <w:rPr>
          <w:rFonts w:ascii="MASSILIA VF" w:eastAsia="Times New Roman" w:hAnsi="MASSILIA VF" w:cs="Times New Roman"/>
          <w:b/>
          <w:bCs/>
          <w:sz w:val="32"/>
          <w:szCs w:val="32"/>
        </w:rPr>
      </w:pPr>
      <w:r w:rsidRPr="006B0EE4">
        <w:rPr>
          <w:rFonts w:ascii="MASSILIA VF" w:eastAsia="Times New Roman" w:hAnsi="MASSILIA VF" w:cs="Times New Roman"/>
          <w:b/>
          <w:bCs/>
          <w:sz w:val="32"/>
          <w:szCs w:val="32"/>
        </w:rPr>
        <w:t>Information Collected Automatically</w:t>
      </w:r>
    </w:p>
    <w:p w14:paraId="678A7651"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lastRenderedPageBreak/>
        <w:t>When you visit our website, we may automatically collect certain technical information, including:</w:t>
      </w:r>
    </w:p>
    <w:p w14:paraId="45E9E801"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IP address</w:t>
      </w:r>
    </w:p>
    <w:p w14:paraId="39763B64"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Browser type and version</w:t>
      </w:r>
    </w:p>
    <w:p w14:paraId="07D13AAE"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Device type</w:t>
      </w:r>
    </w:p>
    <w:p w14:paraId="00C4E667"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Operating system</w:t>
      </w:r>
    </w:p>
    <w:p w14:paraId="1CC7B1F2"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Pages visited</w:t>
      </w:r>
    </w:p>
    <w:p w14:paraId="3402510E"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Time spent on pages</w:t>
      </w:r>
    </w:p>
    <w:p w14:paraId="57EC57A5"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Referral source</w:t>
      </w:r>
    </w:p>
    <w:p w14:paraId="20EB3710"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Website interactions</w:t>
      </w:r>
    </w:p>
    <w:p w14:paraId="7AAC2212"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Cookie identifiers</w:t>
      </w:r>
    </w:p>
    <w:p w14:paraId="38A414C2"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General geographic information derived from your IP address</w:t>
      </w:r>
    </w:p>
    <w:p w14:paraId="09BD38DC" w14:textId="77777777" w:rsidR="006B0EE4" w:rsidRPr="006B0EE4" w:rsidRDefault="006B0EE4" w:rsidP="006B0EE4">
      <w:pPr>
        <w:widowControl/>
        <w:numPr>
          <w:ilvl w:val="0"/>
          <w:numId w:val="2"/>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Device and browser performance information</w:t>
      </w:r>
    </w:p>
    <w:p w14:paraId="3B3B165B"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This information helps us understand how visitors use our website, improve website functionality, optimize educational content, enhance the patient experience, maintain website security, and evaluate the effectiveness of our digital communications.</w:t>
      </w:r>
    </w:p>
    <w:p w14:paraId="64D57101"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175531DE">
          <v:rect id="_x0000_i1035" alt="" style="width:390.3pt;height:.05pt;mso-width-percent:0;mso-height-percent:0;mso-width-percent:0;mso-height-percent:0" o:hrpct="834" o:hralign="center" o:hrstd="t" o:hr="t" fillcolor="#a0a0a0" stroked="f"/>
        </w:pict>
      </w:r>
    </w:p>
    <w:p w14:paraId="6B5D2C4C"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Cookies and Similar Technologies</w:t>
      </w:r>
    </w:p>
    <w:p w14:paraId="70793FE4"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Our website uses cookies and similar technologies to support website functionality, improve performance, understand website usage, personalize the user experience, and measure the effectiveness of educational and marketing initiatives.</w:t>
      </w:r>
    </w:p>
    <w:p w14:paraId="7694F766"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Certain cookies are essential for the website to function properly and cannot be disabled.</w:t>
      </w:r>
    </w:p>
    <w:p w14:paraId="4BE401B6"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Other cookies—including analytics, personalization, and marketing technologies—may be managed through our Cookie Consent Manager, where available. Visitors may review or modify their preferences at any time through the Cookie Settings available on our website.</w:t>
      </w:r>
    </w:p>
    <w:p w14:paraId="05226E20"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For additional information about the cookies and similar technologies we use, please refer to our Cookie Policy.</w:t>
      </w:r>
    </w:p>
    <w:p w14:paraId="14E76E49"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1B59CFE3">
          <v:rect id="_x0000_i1034" alt="" style="width:390.3pt;height:.05pt;mso-width-percent:0;mso-height-percent:0;mso-width-percent:0;mso-height-percent:0" o:hrpct="834" o:hralign="center" o:hrstd="t" o:hr="t" fillcolor="#a0a0a0" stroked="f"/>
        </w:pict>
      </w:r>
    </w:p>
    <w:p w14:paraId="0D7EA3E4"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Analytics, Personalization, and Emerging Technologies</w:t>
      </w:r>
    </w:p>
    <w:p w14:paraId="4E620C3D"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PRM uses privacy-conscious technologies to better understand how visitors engage with our website, educational resources, and digital services. These technologies help us improve the experience we provide while protecting sensitive information.</w:t>
      </w:r>
    </w:p>
    <w:p w14:paraId="227C52A9"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 may use analytics, website optimization, consent management, personalization, accessibility, artificial intelligence, and marketing measurement technologies to:</w:t>
      </w:r>
    </w:p>
    <w:p w14:paraId="167BD059" w14:textId="77777777" w:rsidR="006B0EE4" w:rsidRPr="006B0EE4" w:rsidRDefault="006B0EE4" w:rsidP="006B0EE4">
      <w:pPr>
        <w:widowControl/>
        <w:numPr>
          <w:ilvl w:val="0"/>
          <w:numId w:val="3"/>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Improve website performance and usability</w:t>
      </w:r>
    </w:p>
    <w:p w14:paraId="26F4AD97" w14:textId="77777777" w:rsidR="006B0EE4" w:rsidRPr="006B0EE4" w:rsidRDefault="006B0EE4" w:rsidP="006B0EE4">
      <w:pPr>
        <w:widowControl/>
        <w:numPr>
          <w:ilvl w:val="0"/>
          <w:numId w:val="3"/>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Understand how visitors interact with our website and educational resources</w:t>
      </w:r>
    </w:p>
    <w:p w14:paraId="13B449BB" w14:textId="77777777" w:rsidR="006B0EE4" w:rsidRPr="006B0EE4" w:rsidRDefault="006B0EE4" w:rsidP="006B0EE4">
      <w:pPr>
        <w:widowControl/>
        <w:numPr>
          <w:ilvl w:val="0"/>
          <w:numId w:val="3"/>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Enhance patient education and digital experiences</w:t>
      </w:r>
    </w:p>
    <w:p w14:paraId="067D568A" w14:textId="77777777" w:rsidR="006B0EE4" w:rsidRPr="006B0EE4" w:rsidRDefault="006B0EE4" w:rsidP="006B0EE4">
      <w:pPr>
        <w:widowControl/>
        <w:numPr>
          <w:ilvl w:val="0"/>
          <w:numId w:val="3"/>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Measure the effectiveness of marketing and community outreach efforts</w:t>
      </w:r>
    </w:p>
    <w:p w14:paraId="116DAA2D" w14:textId="77777777" w:rsidR="006B0EE4" w:rsidRPr="006B0EE4" w:rsidRDefault="006B0EE4" w:rsidP="006B0EE4">
      <w:pPr>
        <w:widowControl/>
        <w:numPr>
          <w:ilvl w:val="0"/>
          <w:numId w:val="3"/>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lastRenderedPageBreak/>
        <w:t>Improve access to care and healthcare information</w:t>
      </w:r>
    </w:p>
    <w:p w14:paraId="3726431C" w14:textId="77777777" w:rsidR="006B0EE4" w:rsidRPr="006B0EE4" w:rsidRDefault="006B0EE4" w:rsidP="006B0EE4">
      <w:pPr>
        <w:widowControl/>
        <w:numPr>
          <w:ilvl w:val="0"/>
          <w:numId w:val="3"/>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Support ongoing website security and performance monitoring</w:t>
      </w:r>
    </w:p>
    <w:p w14:paraId="51E95CF1"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As technology evolves, PRM may implement new digital tools and services that help improve the patient experience, educational content, website accessibility, operational efficiency, or marketing effectiveness. Before implementing new technologies, we evaluate them in accordance with our privacy, security, legal, and healthcare compliance requirements.</w:t>
      </w:r>
    </w:p>
    <w:p w14:paraId="009F663E"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To support these efforts, PRM works with trusted technology partners that assist with website functionality, analytics, consent management, website optimization, and marketing measurement. We configure these technologies to limit the information shared with third parties and to support our obligations under applicable privacy laws and HIPAA where applicable.</w:t>
      </w:r>
    </w:p>
    <w:p w14:paraId="7E220015"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Where required by law or our internal privacy standards, technologies that support website analytics and marketing are configured to minimize the collection and disclosure of sensitive healthcare information.</w:t>
      </w:r>
    </w:p>
    <w:p w14:paraId="796A223C"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19D15033">
          <v:rect id="_x0000_i1033" alt="" style="width:390.3pt;height:.05pt;mso-width-percent:0;mso-height-percent:0;mso-width-percent:0;mso-height-percent:0" o:hrpct="834" o:hralign="center" o:hrstd="t" o:hr="t" fillcolor="#a0a0a0" stroked="f"/>
        </w:pict>
      </w:r>
    </w:p>
    <w:p w14:paraId="77B03FB8"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Healthcare Privacy and HIPAA</w:t>
      </w:r>
    </w:p>
    <w:p w14:paraId="3F8973A6"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As a healthcare organization, PRM recognizes the importance of protecting patient privacy.</w:t>
      </w:r>
    </w:p>
    <w:p w14:paraId="1726803F"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Information collected as part of providing healthcare services may be protected under HIPAA and is governed by our Notice of Privacy Practices rather than this Privacy Policy.</w:t>
      </w:r>
    </w:p>
    <w:p w14:paraId="3B12BBAA"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PRM maintains administrative, technical, and physical safeguards designed to protect sensitive information and works with trusted service providers that support our privacy and security obligations.</w:t>
      </w:r>
    </w:p>
    <w:p w14:paraId="58B64D3C"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00B40BE5">
          <v:rect id="_x0000_i1032" alt="" style="width:390.3pt;height:.05pt;mso-width-percent:0;mso-height-percent:0;mso-width-percent:0;mso-height-percent:0" o:hrpct="834" o:hralign="center" o:hrstd="t" o:hr="t" fillcolor="#a0a0a0" stroked="f"/>
        </w:pict>
      </w:r>
    </w:p>
    <w:p w14:paraId="64BDE6E3"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How We Use Information</w:t>
      </w:r>
    </w:p>
    <w:p w14:paraId="644F887A"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 may use information we collect to:</w:t>
      </w:r>
    </w:p>
    <w:p w14:paraId="5A338D61"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Respond to inquiries</w:t>
      </w:r>
    </w:p>
    <w:p w14:paraId="06C3B302"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Schedule appointments</w:t>
      </w:r>
    </w:p>
    <w:p w14:paraId="1CB7155E"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Provide requested services</w:t>
      </w:r>
    </w:p>
    <w:p w14:paraId="36BB6F1F"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Deliver educational resources</w:t>
      </w:r>
    </w:p>
    <w:p w14:paraId="4FA2C609"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Improve our website and digital experiences</w:t>
      </w:r>
    </w:p>
    <w:p w14:paraId="329435F1"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Measure website performance</w:t>
      </w:r>
    </w:p>
    <w:p w14:paraId="7AE61CE3"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Evaluate marketing and community outreach initiatives</w:t>
      </w:r>
    </w:p>
    <w:p w14:paraId="68EF3576"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Personalize website experiences where appropriate</w:t>
      </w:r>
    </w:p>
    <w:p w14:paraId="3BE2D997"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Maintain website security</w:t>
      </w:r>
    </w:p>
    <w:p w14:paraId="08C25B03"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Detect fraud or misuse</w:t>
      </w:r>
    </w:p>
    <w:p w14:paraId="232A3DCF" w14:textId="77777777" w:rsidR="006B0EE4" w:rsidRPr="006B0EE4" w:rsidRDefault="006B0EE4" w:rsidP="006B0EE4">
      <w:pPr>
        <w:widowControl/>
        <w:numPr>
          <w:ilvl w:val="0"/>
          <w:numId w:val="4"/>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Comply with legal and regulatory obligations</w:t>
      </w:r>
    </w:p>
    <w:p w14:paraId="2691FF20"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41221FE8">
          <v:rect id="_x0000_i1031" alt="" style="width:390.3pt;height:.05pt;mso-width-percent:0;mso-height-percent:0;mso-width-percent:0;mso-height-percent:0" o:hrpct="834" o:hralign="center" o:hrstd="t" o:hr="t" fillcolor="#a0a0a0" stroked="f"/>
        </w:pict>
      </w:r>
    </w:p>
    <w:p w14:paraId="49F528B2"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Sharing Information</w:t>
      </w:r>
    </w:p>
    <w:p w14:paraId="5D2705BC"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lastRenderedPageBreak/>
        <w:t>PRM does not sell personal information.</w:t>
      </w:r>
    </w:p>
    <w:p w14:paraId="3D13EBAB"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 may share information with trusted service providers that perform services on our behalf, including those supporting:</w:t>
      </w:r>
    </w:p>
    <w:p w14:paraId="4044C7F4" w14:textId="77777777" w:rsidR="006B0EE4" w:rsidRPr="006B0EE4" w:rsidRDefault="006B0EE4" w:rsidP="006B0EE4">
      <w:pPr>
        <w:widowControl/>
        <w:numPr>
          <w:ilvl w:val="0"/>
          <w:numId w:val="5"/>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Website hosting</w:t>
      </w:r>
    </w:p>
    <w:p w14:paraId="29B7A466" w14:textId="77777777" w:rsidR="006B0EE4" w:rsidRPr="006B0EE4" w:rsidRDefault="006B0EE4" w:rsidP="006B0EE4">
      <w:pPr>
        <w:widowControl/>
        <w:numPr>
          <w:ilvl w:val="0"/>
          <w:numId w:val="5"/>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Website security</w:t>
      </w:r>
    </w:p>
    <w:p w14:paraId="052A9ED8" w14:textId="77777777" w:rsidR="006B0EE4" w:rsidRPr="006B0EE4" w:rsidRDefault="006B0EE4" w:rsidP="006B0EE4">
      <w:pPr>
        <w:widowControl/>
        <w:numPr>
          <w:ilvl w:val="0"/>
          <w:numId w:val="5"/>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Analytics</w:t>
      </w:r>
    </w:p>
    <w:p w14:paraId="4F1C8A60" w14:textId="77777777" w:rsidR="006B0EE4" w:rsidRPr="006B0EE4" w:rsidRDefault="006B0EE4" w:rsidP="006B0EE4">
      <w:pPr>
        <w:widowControl/>
        <w:numPr>
          <w:ilvl w:val="0"/>
          <w:numId w:val="5"/>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Consent management</w:t>
      </w:r>
    </w:p>
    <w:p w14:paraId="14F570C6" w14:textId="77777777" w:rsidR="006B0EE4" w:rsidRPr="006B0EE4" w:rsidRDefault="006B0EE4" w:rsidP="006B0EE4">
      <w:pPr>
        <w:widowControl/>
        <w:numPr>
          <w:ilvl w:val="0"/>
          <w:numId w:val="5"/>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Marketing measurement</w:t>
      </w:r>
    </w:p>
    <w:p w14:paraId="26F424FD" w14:textId="77777777" w:rsidR="006B0EE4" w:rsidRPr="006B0EE4" w:rsidRDefault="006B0EE4" w:rsidP="006B0EE4">
      <w:pPr>
        <w:widowControl/>
        <w:numPr>
          <w:ilvl w:val="0"/>
          <w:numId w:val="5"/>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Customer relationship management</w:t>
      </w:r>
    </w:p>
    <w:p w14:paraId="7F3BB534" w14:textId="77777777" w:rsidR="006B0EE4" w:rsidRPr="006B0EE4" w:rsidRDefault="006B0EE4" w:rsidP="006B0EE4">
      <w:pPr>
        <w:widowControl/>
        <w:numPr>
          <w:ilvl w:val="0"/>
          <w:numId w:val="5"/>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Communication platforms</w:t>
      </w:r>
    </w:p>
    <w:p w14:paraId="30A38E0B" w14:textId="77777777" w:rsidR="006B0EE4" w:rsidRPr="006B0EE4" w:rsidRDefault="006B0EE4" w:rsidP="006B0EE4">
      <w:pPr>
        <w:widowControl/>
        <w:numPr>
          <w:ilvl w:val="0"/>
          <w:numId w:val="5"/>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Website optimization</w:t>
      </w:r>
    </w:p>
    <w:p w14:paraId="0D8D031B"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These service providers are contractually required to protect information consistent with applicable laws and contractual obligations.</w:t>
      </w:r>
    </w:p>
    <w:p w14:paraId="75BCE4BE"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 may also disclose information when required by law, court order, legal process, or when necessary to protect the rights, safety, or property of PRM, our patients, or others.</w:t>
      </w:r>
    </w:p>
    <w:p w14:paraId="6AA0473B"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6D7E409E">
          <v:rect id="_x0000_i1030" alt="" style="width:390.3pt;height:.05pt;mso-width-percent:0;mso-height-percent:0;mso-width-percent:0;mso-height-percent:0" o:hrpct="834" o:hralign="center" o:hrstd="t" o:hr="t" fillcolor="#a0a0a0" stroked="f"/>
        </w:pict>
      </w:r>
    </w:p>
    <w:p w14:paraId="21D9862A"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Data Security</w:t>
      </w:r>
    </w:p>
    <w:p w14:paraId="30FCCA08"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PRM implements reasonable administrative, technical, and physical safeguards designed to protect personal information from unauthorized access, disclosure, alteration, or destruction.</w:t>
      </w:r>
    </w:p>
    <w:p w14:paraId="6CDF6766"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Although no system can guarantee absolute security, we continually evaluate and improve our security practices and technologies.</w:t>
      </w:r>
    </w:p>
    <w:p w14:paraId="518EB3BB"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6E3485B9">
          <v:rect id="_x0000_i1029" alt="" style="width:390.3pt;height:.05pt;mso-width-percent:0;mso-height-percent:0;mso-width-percent:0;mso-height-percent:0" o:hrpct="834" o:hralign="center" o:hrstd="t" o:hr="t" fillcolor="#a0a0a0" stroked="f"/>
        </w:pict>
      </w:r>
    </w:p>
    <w:p w14:paraId="6A91FA8D"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Your Privacy Choices and Rights</w:t>
      </w:r>
    </w:p>
    <w:p w14:paraId="7D45E975"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Depending on your location and applicable law, you may have certain privacy rights, including the ability to:</w:t>
      </w:r>
    </w:p>
    <w:p w14:paraId="7E1A1F77" w14:textId="77777777" w:rsidR="006B0EE4" w:rsidRPr="006B0EE4" w:rsidRDefault="006B0EE4" w:rsidP="006B0EE4">
      <w:pPr>
        <w:widowControl/>
        <w:numPr>
          <w:ilvl w:val="0"/>
          <w:numId w:val="6"/>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Manage your cookie preferences</w:t>
      </w:r>
    </w:p>
    <w:p w14:paraId="4B362312" w14:textId="77777777" w:rsidR="006B0EE4" w:rsidRPr="006B0EE4" w:rsidRDefault="006B0EE4" w:rsidP="006B0EE4">
      <w:pPr>
        <w:widowControl/>
        <w:numPr>
          <w:ilvl w:val="0"/>
          <w:numId w:val="6"/>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Opt out of certain marketing communications</w:t>
      </w:r>
    </w:p>
    <w:p w14:paraId="76EC59B4" w14:textId="77777777" w:rsidR="006B0EE4" w:rsidRPr="006B0EE4" w:rsidRDefault="006B0EE4" w:rsidP="006B0EE4">
      <w:pPr>
        <w:widowControl/>
        <w:numPr>
          <w:ilvl w:val="0"/>
          <w:numId w:val="6"/>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Request access to certain personal information</w:t>
      </w:r>
    </w:p>
    <w:p w14:paraId="643A4B5E" w14:textId="77777777" w:rsidR="006B0EE4" w:rsidRPr="006B0EE4" w:rsidRDefault="006B0EE4" w:rsidP="006B0EE4">
      <w:pPr>
        <w:widowControl/>
        <w:numPr>
          <w:ilvl w:val="0"/>
          <w:numId w:val="6"/>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Request correction of personal information</w:t>
      </w:r>
    </w:p>
    <w:p w14:paraId="2B6A5474" w14:textId="77777777" w:rsidR="006B0EE4" w:rsidRPr="006B0EE4" w:rsidRDefault="006B0EE4" w:rsidP="006B0EE4">
      <w:pPr>
        <w:widowControl/>
        <w:numPr>
          <w:ilvl w:val="0"/>
          <w:numId w:val="6"/>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Request deletion of personal information where permitted by law</w:t>
      </w:r>
    </w:p>
    <w:p w14:paraId="2936B0EC" w14:textId="77777777" w:rsidR="006B0EE4" w:rsidRPr="006B0EE4" w:rsidRDefault="006B0EE4" w:rsidP="006B0EE4">
      <w:pPr>
        <w:widowControl/>
        <w:numPr>
          <w:ilvl w:val="0"/>
          <w:numId w:val="6"/>
        </w:numPr>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Exercise rights available under applicable state privacy laws</w:t>
      </w:r>
    </w:p>
    <w:p w14:paraId="322E0BDA"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You may update your cookie preferences at any time through the Cookie Settings available on our website.</w:t>
      </w:r>
    </w:p>
    <w:p w14:paraId="2B8973ED"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6422CBA9">
          <v:rect id="_x0000_i1028" alt="" style="width:390.3pt;height:.05pt;mso-width-percent:0;mso-height-percent:0;mso-width-percent:0;mso-height-percent:0" o:hrpct="834" o:hralign="center" o:hrstd="t" o:hr="t" fillcolor="#a0a0a0" stroked="f"/>
        </w:pict>
      </w:r>
    </w:p>
    <w:p w14:paraId="53311ABF"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Third-Party Websites</w:t>
      </w:r>
    </w:p>
    <w:p w14:paraId="1DDBEE73"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lastRenderedPageBreak/>
        <w:t>Our website may contain links to third-party websites for your convenience. PRM is not responsible for the privacy practices or content of external websites. We encourage visitors to review the privacy policies of any third-party websites they visit.</w:t>
      </w:r>
    </w:p>
    <w:p w14:paraId="19577C2F"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605F7D6D">
          <v:rect id="_x0000_i1027" alt="" style="width:390.3pt;height:.05pt;mso-width-percent:0;mso-height-percent:0;mso-width-percent:0;mso-height-percent:0" o:hrpct="834" o:hralign="center" o:hrstd="t" o:hr="t" fillcolor="#a0a0a0" stroked="f"/>
        </w:pict>
      </w:r>
    </w:p>
    <w:p w14:paraId="4C43D8B6"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Children's Privacy</w:t>
      </w:r>
    </w:p>
    <w:p w14:paraId="61DD9C73"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Our website is not directed toward children under the age of 13, and we do not knowingly collect personal information from children through our website without appropriate authorization.</w:t>
      </w:r>
    </w:p>
    <w:p w14:paraId="0DC7DBEB"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16326479">
          <v:rect id="_x0000_i1026" alt="" style="width:390.3pt;height:.05pt;mso-width-percent:0;mso-height-percent:0;mso-width-percent:0;mso-height-percent:0" o:hrpct="834" o:hralign="center" o:hrstd="t" o:hr="t" fillcolor="#a0a0a0" stroked="f"/>
        </w:pict>
      </w:r>
    </w:p>
    <w:p w14:paraId="474C8EAD"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Changes to This Privacy Policy</w:t>
      </w:r>
    </w:p>
    <w:p w14:paraId="5F0A678D"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We may update this Privacy Policy from time to time to reflect changes in our services, technology, legal obligations, or privacy practices.</w:t>
      </w:r>
    </w:p>
    <w:p w14:paraId="2D336ADC"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When changes are made, we will revise the Effective Date at the top of this page. Continued use of our website following the posting of an updated Privacy Policy constitutes acceptance of those changes.</w:t>
      </w:r>
    </w:p>
    <w:p w14:paraId="28973D36" w14:textId="77777777" w:rsidR="006B0EE4" w:rsidRPr="006B0EE4" w:rsidRDefault="00CE3B0D" w:rsidP="006B0EE4">
      <w:pPr>
        <w:widowControl/>
        <w:autoSpaceDE/>
        <w:autoSpaceDN/>
        <w:rPr>
          <w:rFonts w:ascii="MASSILIA VF" w:eastAsia="Times New Roman" w:hAnsi="MASSILIA VF" w:cs="Times New Roman"/>
        </w:rPr>
      </w:pPr>
      <w:r>
        <w:rPr>
          <w:rFonts w:ascii="MASSILIA VF" w:eastAsia="Times New Roman" w:hAnsi="MASSILIA VF" w:cs="Times New Roman"/>
          <w:noProof/>
        </w:rPr>
        <w:pict w14:anchorId="7FE3C5FC">
          <v:rect id="_x0000_i1025" alt="" style="width:390.3pt;height:.05pt;mso-width-percent:0;mso-height-percent:0;mso-width-percent:0;mso-height-percent:0" o:hrpct="834" o:hralign="center" o:hrstd="t" o:hr="t" fillcolor="#a0a0a0" stroked="f"/>
        </w:pict>
      </w:r>
    </w:p>
    <w:p w14:paraId="4D13F870" w14:textId="77777777" w:rsidR="006B0EE4" w:rsidRPr="006B0EE4" w:rsidRDefault="006B0EE4" w:rsidP="006B0EE4">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6B0EE4">
        <w:rPr>
          <w:rFonts w:ascii="MASSILIA VF" w:eastAsia="Times New Roman" w:hAnsi="MASSILIA VF" w:cs="Times New Roman"/>
          <w:b/>
          <w:bCs/>
          <w:kern w:val="36"/>
          <w:sz w:val="44"/>
          <w:szCs w:val="44"/>
        </w:rPr>
        <w:t>Contact Us</w:t>
      </w:r>
    </w:p>
    <w:p w14:paraId="122EC6E5"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If you have questions regarding this Privacy Policy or our privacy practices, please contact:</w:t>
      </w:r>
    </w:p>
    <w:p w14:paraId="2790E961"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b/>
          <w:bCs/>
        </w:rPr>
        <w:t>Pelvic Rehabilitation Medicine</w:t>
      </w:r>
    </w:p>
    <w:p w14:paraId="74FB0121" w14:textId="77777777" w:rsid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 xml:space="preserve">2090 Palm Beach Lakes Blvd. Suite 700 West Palm Beach, FL. 33409 </w:t>
      </w:r>
    </w:p>
    <w:p w14:paraId="4791B7DF" w14:textId="2C1F567D"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hyperlink r:id="rId10" w:history="1">
        <w:r w:rsidRPr="008C46D1">
          <w:rPr>
            <w:rStyle w:val="Hyperlink"/>
            <w:rFonts w:ascii="MASSILIA VF" w:eastAsia="Times New Roman" w:hAnsi="MASSILIA VF" w:cs="Times New Roman"/>
          </w:rPr>
          <w:t>compliance@pelvicrehabilitation.com</w:t>
        </w:r>
      </w:hyperlink>
      <w:r>
        <w:rPr>
          <w:rFonts w:ascii="MASSILIA VF" w:eastAsia="Times New Roman" w:hAnsi="MASSILIA VF" w:cs="Times New Roman"/>
        </w:rPr>
        <w:t xml:space="preserve"> </w:t>
      </w:r>
    </w:p>
    <w:p w14:paraId="3C47C76B" w14:textId="77777777" w:rsidR="006B0EE4" w:rsidRPr="006B0EE4" w:rsidRDefault="006B0EE4" w:rsidP="006B0EE4">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For information regarding cookies and similar technologies, please review our Cookie Policy.</w:t>
      </w:r>
    </w:p>
    <w:p w14:paraId="2D6D679E" w14:textId="314EFA7F" w:rsidR="005604E4" w:rsidRPr="00915C55" w:rsidRDefault="006B0EE4" w:rsidP="00915C55">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For information regarding Protected Health Information and your rights under HIPAA, please review our Notice of Privacy Practices.</w:t>
      </w:r>
    </w:p>
    <w:p w14:paraId="592CE4E6" w14:textId="77777777" w:rsidR="005604E4" w:rsidRPr="006B0EE4" w:rsidRDefault="005604E4">
      <w:pPr>
        <w:pStyle w:val="BodyText"/>
        <w:rPr>
          <w:rFonts w:ascii="MASSILIA VF" w:hAnsi="MASSILIA VF"/>
          <w:sz w:val="18"/>
          <w:szCs w:val="18"/>
        </w:rPr>
      </w:pPr>
    </w:p>
    <w:p w14:paraId="2A5636DB" w14:textId="77777777" w:rsidR="005604E4" w:rsidRPr="006B0EE4" w:rsidRDefault="005604E4">
      <w:pPr>
        <w:pStyle w:val="BodyText"/>
        <w:rPr>
          <w:rFonts w:ascii="MASSILIA VF" w:hAnsi="MASSILIA VF"/>
          <w:sz w:val="18"/>
          <w:szCs w:val="18"/>
        </w:rPr>
      </w:pPr>
    </w:p>
    <w:p w14:paraId="4883273B" w14:textId="77777777" w:rsidR="005604E4" w:rsidRPr="006B0EE4" w:rsidRDefault="005604E4">
      <w:pPr>
        <w:pStyle w:val="BodyText"/>
        <w:rPr>
          <w:rFonts w:ascii="MASSILIA VF" w:hAnsi="MASSILIA VF"/>
          <w:sz w:val="18"/>
          <w:szCs w:val="18"/>
        </w:rPr>
      </w:pPr>
    </w:p>
    <w:p w14:paraId="6A84DAB2" w14:textId="77777777" w:rsidR="005604E4" w:rsidRPr="006B0EE4" w:rsidRDefault="005604E4">
      <w:pPr>
        <w:pStyle w:val="BodyText"/>
        <w:rPr>
          <w:rFonts w:ascii="MASSILIA VF" w:hAnsi="MASSILIA VF"/>
          <w:sz w:val="18"/>
          <w:szCs w:val="18"/>
        </w:rPr>
      </w:pPr>
    </w:p>
    <w:p w14:paraId="05C6DDD2" w14:textId="77777777" w:rsidR="005604E4" w:rsidRPr="006B0EE4" w:rsidRDefault="005604E4">
      <w:pPr>
        <w:pStyle w:val="BodyText"/>
        <w:rPr>
          <w:rFonts w:ascii="MASSILIA VF" w:hAnsi="MASSILIA VF"/>
          <w:sz w:val="18"/>
          <w:szCs w:val="18"/>
        </w:rPr>
      </w:pPr>
    </w:p>
    <w:p w14:paraId="39387E22" w14:textId="77777777" w:rsidR="005604E4" w:rsidRPr="006B0EE4" w:rsidRDefault="005604E4">
      <w:pPr>
        <w:pStyle w:val="BodyText"/>
        <w:spacing w:before="10"/>
        <w:rPr>
          <w:rFonts w:ascii="MASSILIA VF" w:hAnsi="MASSILIA VF"/>
          <w:sz w:val="24"/>
          <w:szCs w:val="18"/>
        </w:rPr>
      </w:pPr>
    </w:p>
    <w:p w14:paraId="474BA4B6" w14:textId="77777777" w:rsidR="005604E4" w:rsidRPr="006B0EE4" w:rsidRDefault="005604E4">
      <w:pPr>
        <w:rPr>
          <w:rFonts w:ascii="MASSILIA VF" w:hAnsi="MASSILIA VF"/>
          <w:sz w:val="24"/>
          <w:szCs w:val="21"/>
        </w:rPr>
        <w:sectPr w:rsidR="005604E4" w:rsidRPr="006B0EE4" w:rsidSect="00240B67">
          <w:headerReference w:type="default" r:id="rId11"/>
          <w:footerReference w:type="default" r:id="rId12"/>
          <w:type w:val="continuous"/>
          <w:pgSz w:w="11910" w:h="16850"/>
          <w:pgMar w:top="0" w:right="1680" w:bottom="280" w:left="1680" w:header="720" w:footer="720" w:gutter="0"/>
          <w:cols w:space="720"/>
        </w:sectPr>
      </w:pPr>
    </w:p>
    <w:p w14:paraId="3BFAA319" w14:textId="77777777" w:rsidR="005604E4" w:rsidRPr="006B0EE4" w:rsidRDefault="005604E4">
      <w:pPr>
        <w:pStyle w:val="BodyText"/>
        <w:ind w:left="895"/>
        <w:rPr>
          <w:rFonts w:ascii="MASSILIA VF" w:hAnsi="MASSILIA VF"/>
          <w:sz w:val="18"/>
          <w:szCs w:val="18"/>
        </w:rPr>
      </w:pPr>
    </w:p>
    <w:sectPr w:rsidR="005604E4" w:rsidRPr="006B0EE4">
      <w:type w:val="continuous"/>
      <w:pgSz w:w="11910" w:h="16850"/>
      <w:pgMar w:top="0" w:right="1680" w:bottom="280" w:left="1680" w:header="720" w:footer="720" w:gutter="0"/>
      <w:cols w:num="2" w:space="720" w:equalWidth="0">
        <w:col w:w="4073" w:space="40"/>
        <w:col w:w="443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FD2DFD" w14:textId="77777777" w:rsidR="00CE3B0D" w:rsidRDefault="00CE3B0D" w:rsidP="00175471">
      <w:r>
        <w:separator/>
      </w:r>
    </w:p>
  </w:endnote>
  <w:endnote w:type="continuationSeparator" w:id="0">
    <w:p w14:paraId="0ED92E1B" w14:textId="77777777" w:rsidR="00CE3B0D" w:rsidRDefault="00CE3B0D" w:rsidP="00175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ASSILIA VF">
    <w:panose1 w:val="00000000000000000000"/>
    <w:charset w:val="4D"/>
    <w:family w:val="auto"/>
    <w:pitch w:val="variable"/>
    <w:sig w:usb0="A000006F" w:usb1="000020F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3DAD8B" w14:textId="77777777" w:rsidR="00175471" w:rsidRPr="00230EFC" w:rsidRDefault="006341F0" w:rsidP="00175471">
    <w:pPr>
      <w:pStyle w:val="BodyText"/>
      <w:ind w:left="895"/>
      <w:rPr>
        <w:rFonts w:ascii="MASSILIA VF" w:hAnsi="MASSILIA VF"/>
        <w:color w:val="1F497D" w:themeColor="text2"/>
        <w:spacing w:val="-4"/>
        <w:sz w:val="20"/>
        <w:szCs w:val="20"/>
      </w:rPr>
    </w:pPr>
    <w:r w:rsidRPr="00230EFC">
      <w:rPr>
        <w:rFonts w:ascii="MASSILIA VF" w:hAnsi="MASSILIA VF"/>
        <w:noProof/>
        <w:color w:val="1F497D" w:themeColor="text2"/>
        <w:sz w:val="20"/>
        <w:szCs w:val="20"/>
      </w:rPr>
      <w:drawing>
        <wp:anchor distT="0" distB="0" distL="114300" distR="114300" simplePos="0" relativeHeight="251662336" behindDoc="0" locked="0" layoutInCell="1" allowOverlap="1" wp14:anchorId="53BA2D6D" wp14:editId="286D88AA">
          <wp:simplePos x="0" y="0"/>
          <wp:positionH relativeFrom="column">
            <wp:posOffset>2759982</wp:posOffset>
          </wp:positionH>
          <wp:positionV relativeFrom="page">
            <wp:posOffset>9924415</wp:posOffset>
          </wp:positionV>
          <wp:extent cx="293370" cy="293370"/>
          <wp:effectExtent l="0" t="0" r="0" b="0"/>
          <wp:wrapThrough wrapText="bothSides">
            <wp:wrapPolygon edited="0">
              <wp:start x="3740" y="4675"/>
              <wp:lineTo x="3740" y="9351"/>
              <wp:lineTo x="8416" y="16831"/>
              <wp:lineTo x="14961" y="16831"/>
              <wp:lineTo x="16831" y="4675"/>
              <wp:lineTo x="3740" y="4675"/>
            </wp:wrapPolygon>
          </wp:wrapThrough>
          <wp:docPr id="398094323" name="Picture 3"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94323"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3370" cy="293370"/>
                  </a:xfrm>
                  <a:prstGeom prst="rect">
                    <a:avLst/>
                  </a:prstGeom>
                </pic:spPr>
              </pic:pic>
            </a:graphicData>
          </a:graphic>
          <wp14:sizeRelH relativeFrom="page">
            <wp14:pctWidth>0</wp14:pctWidth>
          </wp14:sizeRelH>
          <wp14:sizeRelV relativeFrom="page">
            <wp14:pctHeight>0</wp14:pctHeight>
          </wp14:sizeRelV>
        </wp:anchor>
      </w:drawing>
    </w:r>
    <w:r w:rsidR="00175471" w:rsidRPr="00230EFC">
      <w:rPr>
        <w:rFonts w:ascii="MASSILIA VF" w:hAnsi="MASSILIA VF"/>
        <w:i/>
        <w:iCs/>
        <w:color w:val="1F497D" w:themeColor="text2"/>
        <w:sz w:val="20"/>
        <w:szCs w:val="20"/>
      </w:rPr>
      <w:tab/>
    </w:r>
    <w:r w:rsidR="00175471" w:rsidRPr="00230EFC">
      <w:rPr>
        <w:rFonts w:ascii="MASSILIA VF" w:hAnsi="MASSILIA VF"/>
        <w:i/>
        <w:iCs/>
        <w:color w:val="1F497D" w:themeColor="text2"/>
        <w:sz w:val="20"/>
        <w:szCs w:val="20"/>
      </w:rPr>
      <w:tab/>
    </w:r>
    <w:r w:rsidR="00175471" w:rsidRPr="00230EFC">
      <w:rPr>
        <w:rFonts w:ascii="MASSILIA VF" w:hAnsi="MASSILIA VF"/>
        <w:i/>
        <w:iCs/>
        <w:color w:val="1F497D" w:themeColor="text2"/>
        <w:sz w:val="20"/>
        <w:szCs w:val="20"/>
      </w:rPr>
      <w:tab/>
    </w:r>
  </w:p>
  <w:p w14:paraId="1437A921" w14:textId="77777777" w:rsidR="00230EFC" w:rsidRDefault="00230EFC" w:rsidP="00230EFC">
    <w:pPr>
      <w:pStyle w:val="NormalWeb"/>
      <w:shd w:val="clear" w:color="auto" w:fill="FFFFFF"/>
      <w:spacing w:before="0" w:beforeAutospacing="0" w:after="0" w:afterAutospacing="0"/>
      <w:ind w:left="90"/>
      <w:jc w:val="center"/>
      <w:rPr>
        <w:rFonts w:ascii="MASSILIA VF" w:hAnsi="MASSILIA VF" w:cs="Calibri"/>
        <w:color w:val="1F497D" w:themeColor="text2"/>
        <w:sz w:val="20"/>
        <w:szCs w:val="20"/>
        <w:bdr w:val="none" w:sz="0" w:space="0" w:color="auto" w:frame="1"/>
      </w:rPr>
    </w:pPr>
  </w:p>
  <w:p w14:paraId="36602597" w14:textId="77777777" w:rsidR="00175471" w:rsidRPr="00230EFC" w:rsidRDefault="00175471" w:rsidP="00230EFC">
    <w:pPr>
      <w:pStyle w:val="NormalWeb"/>
      <w:shd w:val="clear" w:color="auto" w:fill="FFFFFF"/>
      <w:spacing w:before="0" w:beforeAutospacing="0" w:after="0" w:afterAutospacing="0"/>
      <w:rPr>
        <w:rFonts w:ascii="MASSILIA VF" w:hAnsi="MASSILIA VF" w:cs="Calibri"/>
        <w:color w:val="1F497D" w:themeColor="text2"/>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0DB6AC" w14:textId="77777777" w:rsidR="00CE3B0D" w:rsidRDefault="00CE3B0D" w:rsidP="00175471">
      <w:r>
        <w:separator/>
      </w:r>
    </w:p>
  </w:footnote>
  <w:footnote w:type="continuationSeparator" w:id="0">
    <w:p w14:paraId="0F9F2EE2" w14:textId="77777777" w:rsidR="00CE3B0D" w:rsidRDefault="00CE3B0D" w:rsidP="00175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9F6EF1" w14:textId="77777777" w:rsidR="00175471" w:rsidRDefault="00175471" w:rsidP="00175471">
    <w:pPr>
      <w:pStyle w:val="Header"/>
      <w:jc w:val="center"/>
    </w:pPr>
    <w:r>
      <w:rPr>
        <w:noProof/>
      </w:rPr>
      <w:drawing>
        <wp:inline distT="0" distB="0" distL="0" distR="0" wp14:anchorId="4C38D153" wp14:editId="3AC3466E">
          <wp:extent cx="2873829" cy="574766"/>
          <wp:effectExtent l="0" t="0" r="0" b="0"/>
          <wp:docPr id="1249716856"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716856" name="Picture 2"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00669" cy="600134"/>
                  </a:xfrm>
                  <a:prstGeom prst="rect">
                    <a:avLst/>
                  </a:prstGeom>
                </pic:spPr>
              </pic:pic>
            </a:graphicData>
          </a:graphic>
        </wp:inline>
      </w:drawing>
    </w:r>
    <w:r w:rsidRPr="00175471">
      <w:rPr>
        <w:noProof/>
      </w:rPr>
      <mc:AlternateContent>
        <mc:Choice Requires="wpg">
          <w:drawing>
            <wp:anchor distT="0" distB="0" distL="114300" distR="114300" simplePos="0" relativeHeight="251660288" behindDoc="0" locked="0" layoutInCell="1" allowOverlap="1" wp14:anchorId="7071B3B0" wp14:editId="55075CF3">
              <wp:simplePos x="0" y="0"/>
              <wp:positionH relativeFrom="column">
                <wp:posOffset>1149985</wp:posOffset>
              </wp:positionH>
              <wp:positionV relativeFrom="paragraph">
                <wp:posOffset>-541655</wp:posOffset>
              </wp:positionV>
              <wp:extent cx="2158274" cy="318135"/>
              <wp:effectExtent l="0" t="0" r="1270" b="0"/>
              <wp:wrapNone/>
              <wp:docPr id="689741513" name="Group 12"/>
              <wp:cNvGraphicFramePr/>
              <a:graphic xmlns:a="http://schemas.openxmlformats.org/drawingml/2006/main">
                <a:graphicData uri="http://schemas.microsoft.com/office/word/2010/wordprocessingGroup">
                  <wpg:wgp>
                    <wpg:cNvGrpSpPr/>
                    <wpg:grpSpPr>
                      <a:xfrm>
                        <a:off x="0" y="0"/>
                        <a:ext cx="2158274" cy="318135"/>
                        <a:chOff x="4956241" y="0"/>
                        <a:chExt cx="3235463" cy="514933"/>
                      </a:xfrm>
                    </wpg:grpSpPr>
                    <wps:wsp>
                      <wps:cNvPr id="588926392" name="Freeform 588926392"/>
                      <wps:cNvSpPr/>
                      <wps:spPr>
                        <a:xfrm>
                          <a:off x="4956241" y="0"/>
                          <a:ext cx="3235463" cy="514933"/>
                        </a:xfrm>
                        <a:custGeom>
                          <a:avLst/>
                          <a:gdLst/>
                          <a:ahLst/>
                          <a:cxnLst/>
                          <a:rect l="l" t="t" r="r" b="b"/>
                          <a:pathLst>
                            <a:path w="3235463" h="514933">
                              <a:moveTo>
                                <a:pt x="0" y="0"/>
                              </a:moveTo>
                              <a:lnTo>
                                <a:pt x="3235463" y="0"/>
                              </a:lnTo>
                              <a:lnTo>
                                <a:pt x="3235463" y="514933"/>
                              </a:lnTo>
                              <a:lnTo>
                                <a:pt x="0" y="514933"/>
                              </a:lnTo>
                              <a:close/>
                            </a:path>
                          </a:pathLst>
                        </a:custGeom>
                        <a:solidFill>
                          <a:srgbClr val="4A87A5"/>
                        </a:solidFill>
                      </wps:spPr>
                      <wps:bodyPr/>
                    </wps:wsp>
                  </wpg:wgp>
                </a:graphicData>
              </a:graphic>
              <wp14:sizeRelH relativeFrom="margin">
                <wp14:pctWidth>0</wp14:pctWidth>
              </wp14:sizeRelH>
            </wp:anchor>
          </w:drawing>
        </mc:Choice>
        <mc:Fallback>
          <w:pict>
            <v:group w14:anchorId="4ABF7CD7" id="Group 12" o:spid="_x0000_s1026" style="position:absolute;margin-left:90.55pt;margin-top:-42.65pt;width:169.95pt;height:25.05pt;z-index:251660288;mso-width-relative:margin" coordorigin="49562" coordsize="32354,51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">
              <v:shape id="Freeform 588926392" o:spid="_x0000_s1027" style="position:absolute;left:49562;width:32355;height:5149;visibility:visible;mso-wrap-style:square;v-text-anchor:top" coordsize="3235463,5149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" path="m,l3235463,r,514933l,514933,,xe" fillcolor="#4a87a5" stroked="f">
                <v:path arrowok="t"/>
              </v:shape>
            </v:group>
          </w:pict>
        </mc:Fallback>
      </mc:AlternateContent>
    </w:r>
    <w:r w:rsidRPr="00175471">
      <w:rPr>
        <w:noProof/>
      </w:rPr>
      <mc:AlternateContent>
        <mc:Choice Requires="wpg">
          <w:drawing>
            <wp:anchor distT="0" distB="0" distL="114300" distR="114300" simplePos="0" relativeHeight="251659264" behindDoc="0" locked="0" layoutInCell="1" allowOverlap="1" wp14:anchorId="1685B36B" wp14:editId="2240BAE2">
              <wp:simplePos x="0" y="0"/>
              <wp:positionH relativeFrom="column">
                <wp:posOffset>-3804920</wp:posOffset>
              </wp:positionH>
              <wp:positionV relativeFrom="paragraph">
                <wp:posOffset>-541655</wp:posOffset>
              </wp:positionV>
              <wp:extent cx="5317490" cy="318135"/>
              <wp:effectExtent l="0" t="0" r="3810" b="0"/>
              <wp:wrapNone/>
              <wp:docPr id="4" name="Group 10">
                <a:extLst xmlns:a="http://schemas.openxmlformats.org/drawingml/2006/main">
                  <a:ext uri="{FF2B5EF4-FFF2-40B4-BE49-F238E27FC236}">
                    <a16:creationId xmlns:a16="http://schemas.microsoft.com/office/drawing/2014/main" id="{F04C26B0-32CA-6E92-240B-A7D753553B6F}"/>
                  </a:ext>
                </a:extLst>
              </wp:docPr>
              <wp:cNvGraphicFramePr/>
              <a:graphic xmlns:a="http://schemas.openxmlformats.org/drawingml/2006/main">
                <a:graphicData uri="http://schemas.microsoft.com/office/word/2010/wordprocessingGroup">
                  <wpg:wgp>
                    <wpg:cNvGrpSpPr/>
                    <wpg:grpSpPr>
                      <a:xfrm>
                        <a:off x="0" y="0"/>
                        <a:ext cx="5317490" cy="318135"/>
                        <a:chOff x="0" y="0"/>
                        <a:chExt cx="8592469" cy="514933"/>
                      </a:xfrm>
                      <a:solidFill>
                        <a:srgbClr val="88C5C3"/>
                      </a:solidFill>
                    </wpg:grpSpPr>
                    <wps:wsp>
                      <wps:cNvPr id="2001836833" name="Freeform 2001836833">
                        <a:extLst>
                          <a:ext uri="{FF2B5EF4-FFF2-40B4-BE49-F238E27FC236}">
                            <a16:creationId xmlns:a16="http://schemas.microsoft.com/office/drawing/2014/main" id="{896928D6-FAEC-BD59-496D-A430F74C6763}"/>
                          </a:ext>
                        </a:extLst>
                      </wps:cNvPr>
                      <wps:cNvSpPr/>
                      <wps:spPr>
                        <a:xfrm>
                          <a:off x="0" y="0"/>
                          <a:ext cx="8592469" cy="514933"/>
                        </a:xfrm>
                        <a:custGeom>
                          <a:avLst/>
                          <a:gdLst/>
                          <a:ahLst/>
                          <a:cxnLst/>
                          <a:rect l="l" t="t" r="r" b="b"/>
                          <a:pathLst>
                            <a:path w="8592469" h="514933">
                              <a:moveTo>
                                <a:pt x="0" y="0"/>
                              </a:moveTo>
                              <a:lnTo>
                                <a:pt x="8592469" y="0"/>
                              </a:lnTo>
                              <a:lnTo>
                                <a:pt x="8592469" y="514933"/>
                              </a:lnTo>
                              <a:lnTo>
                                <a:pt x="0" y="514933"/>
                              </a:lnTo>
                              <a:close/>
                            </a:path>
                          </a:pathLst>
                        </a:custGeom>
                        <a:grpFill/>
                      </wps:spPr>
                      <wps:bodyPr/>
                    </wps:wsp>
                  </wpg:wgp>
                </a:graphicData>
              </a:graphic>
            </wp:anchor>
          </w:drawing>
        </mc:Choice>
        <mc:Fallback>
          <w:pict>
            <v:group w14:anchorId="0E938D1B" id="Group 10" o:spid="_x0000_s1026" style="position:absolute;margin-left:-299.6pt;margin-top:-42.65pt;width:418.7pt;height:25.05pt;z-index:251659264" coordsize="85924,51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">
              <v:shape id="Freeform 2001836833" o:spid="_x0000_s1027" style="position:absolute;width:85924;height:5149;visibility:visible;mso-wrap-style:square;v-text-anchor:top" coordsize="8592469,5149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" path="m,l8592469,r,514933l,514933,,xe" filled="f" stroked="f">
                <v:path arrowok="t"/>
              </v:shape>
            </v:group>
          </w:pict>
        </mc:Fallback>
      </mc:AlternateContent>
    </w:r>
    <w:r w:rsidRPr="00175471">
      <w:rPr>
        <w:noProof/>
      </w:rPr>
      <mc:AlternateContent>
        <mc:Choice Requires="wpg">
          <w:drawing>
            <wp:anchor distT="0" distB="0" distL="114300" distR="114300" simplePos="0" relativeHeight="251661312" behindDoc="0" locked="0" layoutInCell="1" allowOverlap="1" wp14:anchorId="284E2D9F" wp14:editId="5A38E51B">
              <wp:simplePos x="0" y="0"/>
              <wp:positionH relativeFrom="column">
                <wp:posOffset>3152412</wp:posOffset>
              </wp:positionH>
              <wp:positionV relativeFrom="paragraph">
                <wp:posOffset>-542109</wp:posOffset>
              </wp:positionV>
              <wp:extent cx="6205700" cy="318677"/>
              <wp:effectExtent l="0" t="0" r="5080" b="0"/>
              <wp:wrapNone/>
              <wp:docPr id="17" name="Group 14">
                <a:extLst xmlns:a="http://schemas.openxmlformats.org/drawingml/2006/main">
                  <a:ext uri="{FF2B5EF4-FFF2-40B4-BE49-F238E27FC236}">
                    <a16:creationId xmlns:a16="http://schemas.microsoft.com/office/drawing/2014/main" id="{5CE30FBF-09AC-75C8-BEAF-C4937CB5B738}"/>
                  </a:ext>
                </a:extLst>
              </wp:docPr>
              <wp:cNvGraphicFramePr/>
              <a:graphic xmlns:a="http://schemas.openxmlformats.org/drawingml/2006/main">
                <a:graphicData uri="http://schemas.microsoft.com/office/word/2010/wordprocessingGroup">
                  <wpg:wgp>
                    <wpg:cNvGrpSpPr/>
                    <wpg:grpSpPr>
                      <a:xfrm>
                        <a:off x="0" y="0"/>
                        <a:ext cx="6205700" cy="318677"/>
                        <a:chOff x="6958579" y="0"/>
                        <a:chExt cx="3235463" cy="166149"/>
                      </a:xfrm>
                      <a:solidFill>
                        <a:srgbClr val="9877AD"/>
                      </a:solidFill>
                    </wpg:grpSpPr>
                    <wps:wsp>
                      <wps:cNvPr id="1955107676" name="Freeform 1955107676">
                        <a:extLst>
                          <a:ext uri="{FF2B5EF4-FFF2-40B4-BE49-F238E27FC236}">
                            <a16:creationId xmlns:a16="http://schemas.microsoft.com/office/drawing/2014/main" id="{0C25E5A1-4D36-0D3A-C581-613134891DE1}"/>
                          </a:ext>
                        </a:extLst>
                      </wps:cNvPr>
                      <wps:cNvSpPr/>
                      <wps:spPr>
                        <a:xfrm>
                          <a:off x="6958579" y="0"/>
                          <a:ext cx="3235463" cy="166149"/>
                        </a:xfrm>
                        <a:custGeom>
                          <a:avLst/>
                          <a:gdLst/>
                          <a:ahLst/>
                          <a:cxnLst/>
                          <a:rect l="l" t="t" r="r" b="b"/>
                          <a:pathLst>
                            <a:path w="3235463" h="166149">
                              <a:moveTo>
                                <a:pt x="0" y="0"/>
                              </a:moveTo>
                              <a:lnTo>
                                <a:pt x="3235463" y="0"/>
                              </a:lnTo>
                              <a:lnTo>
                                <a:pt x="3235463" y="166149"/>
                              </a:lnTo>
                              <a:lnTo>
                                <a:pt x="0" y="166149"/>
                              </a:lnTo>
                              <a:close/>
                            </a:path>
                          </a:pathLst>
                        </a:custGeom>
                        <a:grpFill/>
                      </wps:spPr>
                      <wps:bodyPr/>
                    </wps:wsp>
                  </wpg:wgp>
                </a:graphicData>
              </a:graphic>
            </wp:anchor>
          </w:drawing>
        </mc:Choice>
        <mc:Fallback>
          <w:pict>
            <v:group w14:anchorId="716FD28D" id="Group 14" o:spid="_x0000_s1026" style="position:absolute;margin-left:248.2pt;margin-top:-42.7pt;width:488.65pt;height:25.1pt;z-index:251661312" coordorigin="69585" coordsize="32354,16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">
              <v:shape id="Freeform 1955107676" o:spid="_x0000_s1027" style="position:absolute;left:69585;width:32355;height:1661;visibility:visible;mso-wrap-style:square;v-text-anchor:top" coordsize="3235463,1661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" path="m,l3235463,r,166149l,166149,,xe" filled="f" stroked="f">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C5200"/>
    <w:multiLevelType w:val="multilevel"/>
    <w:tmpl w:val="FD8E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45519"/>
    <w:multiLevelType w:val="multilevel"/>
    <w:tmpl w:val="E796E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3F6C2B"/>
    <w:multiLevelType w:val="multilevel"/>
    <w:tmpl w:val="F3B0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E622F4"/>
    <w:multiLevelType w:val="multilevel"/>
    <w:tmpl w:val="62D85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555030"/>
    <w:multiLevelType w:val="multilevel"/>
    <w:tmpl w:val="8B6C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0B2821"/>
    <w:multiLevelType w:val="multilevel"/>
    <w:tmpl w:val="72AA4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5923542">
    <w:abstractNumId w:val="4"/>
  </w:num>
  <w:num w:numId="2" w16cid:durableId="1845315247">
    <w:abstractNumId w:val="3"/>
  </w:num>
  <w:num w:numId="3" w16cid:durableId="2134978659">
    <w:abstractNumId w:val="5"/>
  </w:num>
  <w:num w:numId="4" w16cid:durableId="422337829">
    <w:abstractNumId w:val="0"/>
  </w:num>
  <w:num w:numId="5" w16cid:durableId="1914311765">
    <w:abstractNumId w:val="1"/>
  </w:num>
  <w:num w:numId="6" w16cid:durableId="75401599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E4"/>
    <w:rsid w:val="00175471"/>
    <w:rsid w:val="00230EFC"/>
    <w:rsid w:val="00240B67"/>
    <w:rsid w:val="00302DDC"/>
    <w:rsid w:val="005604E4"/>
    <w:rsid w:val="00580295"/>
    <w:rsid w:val="006341F0"/>
    <w:rsid w:val="00637BFA"/>
    <w:rsid w:val="006B0EE4"/>
    <w:rsid w:val="00767B8D"/>
    <w:rsid w:val="007B6EEE"/>
    <w:rsid w:val="00915C55"/>
    <w:rsid w:val="00C971CA"/>
    <w:rsid w:val="00CB6413"/>
    <w:rsid w:val="00CD779B"/>
    <w:rsid w:val="00CE3B0D"/>
    <w:rsid w:val="00F61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29A7C"/>
  <w15:docId w15:val="{92699C76-29FD-1945-8DC1-CB2C6AC4A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link w:val="Heading1Char"/>
    <w:uiPriority w:val="9"/>
    <w:qFormat/>
    <w:rsid w:val="006B0EE4"/>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B0EE4"/>
    <w:pPr>
      <w:widowControl/>
      <w:autoSpaceDE/>
      <w:autoSpaceDN/>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75471"/>
    <w:pPr>
      <w:tabs>
        <w:tab w:val="center" w:pos="4680"/>
        <w:tab w:val="right" w:pos="9360"/>
      </w:tabs>
    </w:pPr>
  </w:style>
  <w:style w:type="character" w:customStyle="1" w:styleId="HeaderChar">
    <w:name w:val="Header Char"/>
    <w:basedOn w:val="DefaultParagraphFont"/>
    <w:link w:val="Header"/>
    <w:uiPriority w:val="99"/>
    <w:rsid w:val="00175471"/>
    <w:rPr>
      <w:rFonts w:ascii="Tahoma" w:eastAsia="Tahoma" w:hAnsi="Tahoma" w:cs="Tahoma"/>
    </w:rPr>
  </w:style>
  <w:style w:type="paragraph" w:styleId="Footer">
    <w:name w:val="footer"/>
    <w:basedOn w:val="Normal"/>
    <w:link w:val="FooterChar"/>
    <w:uiPriority w:val="99"/>
    <w:unhideWhenUsed/>
    <w:rsid w:val="00175471"/>
    <w:pPr>
      <w:tabs>
        <w:tab w:val="center" w:pos="4680"/>
        <w:tab w:val="right" w:pos="9360"/>
      </w:tabs>
    </w:pPr>
  </w:style>
  <w:style w:type="character" w:customStyle="1" w:styleId="FooterChar">
    <w:name w:val="Footer Char"/>
    <w:basedOn w:val="DefaultParagraphFont"/>
    <w:link w:val="Footer"/>
    <w:uiPriority w:val="99"/>
    <w:rsid w:val="00175471"/>
    <w:rPr>
      <w:rFonts w:ascii="Tahoma" w:eastAsia="Tahoma" w:hAnsi="Tahoma" w:cs="Tahoma"/>
    </w:rPr>
  </w:style>
  <w:style w:type="paragraph" w:styleId="NormalWeb">
    <w:name w:val="Normal (Web)"/>
    <w:basedOn w:val="Normal"/>
    <w:uiPriority w:val="99"/>
    <w:unhideWhenUsed/>
    <w:rsid w:val="00230EF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B0EE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B0EE4"/>
    <w:rPr>
      <w:rFonts w:ascii="Times New Roman" w:eastAsia="Times New Roman" w:hAnsi="Times New Roman" w:cs="Times New Roman"/>
      <w:b/>
      <w:bCs/>
      <w:sz w:val="36"/>
      <w:szCs w:val="36"/>
    </w:rPr>
  </w:style>
  <w:style w:type="character" w:styleId="Strong">
    <w:name w:val="Strong"/>
    <w:basedOn w:val="DefaultParagraphFont"/>
    <w:uiPriority w:val="22"/>
    <w:qFormat/>
    <w:rsid w:val="006B0EE4"/>
    <w:rPr>
      <w:b/>
      <w:bCs/>
    </w:rPr>
  </w:style>
  <w:style w:type="character" w:styleId="Hyperlink">
    <w:name w:val="Hyperlink"/>
    <w:basedOn w:val="DefaultParagraphFont"/>
    <w:uiPriority w:val="99"/>
    <w:unhideWhenUsed/>
    <w:rsid w:val="006B0EE4"/>
    <w:rPr>
      <w:color w:val="0000FF" w:themeColor="hyperlink"/>
      <w:u w:val="single"/>
    </w:rPr>
  </w:style>
  <w:style w:type="character" w:styleId="UnresolvedMention">
    <w:name w:val="Unresolved Mention"/>
    <w:basedOn w:val="DefaultParagraphFont"/>
    <w:uiPriority w:val="99"/>
    <w:semiHidden/>
    <w:unhideWhenUsed/>
    <w:rsid w:val="006B0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0391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ompliance@pelvicrehabilitatio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heresaporcaro/Library/Group%20Containers/UBF8T346G9.Office/User%20Content.localized/Templates.localized/PRM%20Letterhead%20White-%20No%20Bott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87EE8646258D478B8C34EE896F9350" ma:contentTypeVersion="14" ma:contentTypeDescription="Create a new document." ma:contentTypeScope="" ma:versionID="6004dcfeba05b834816349a8750e389b">
  <xsd:schema xmlns:xsd="http://www.w3.org/2001/XMLSchema" xmlns:xs="http://www.w3.org/2001/XMLSchema" xmlns:p="http://schemas.microsoft.com/office/2006/metadata/properties" xmlns:ns2="c5120526-1ccb-4c99-923b-32e3bc349fe5" xmlns:ns3="b50578a8-83f7-441b-9e2d-205019f15791" targetNamespace="http://schemas.microsoft.com/office/2006/metadata/properties" ma:root="true" ma:fieldsID="ef5772569e8d5196f3ed1d49ecc0df25" ns2:_="" ns3:_="">
    <xsd:import namespace="c5120526-1ccb-4c99-923b-32e3bc349fe5"/>
    <xsd:import namespace="b50578a8-83f7-441b-9e2d-205019f157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20526-1ccb-4c99-923b-32e3bc349f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43efa9-c29d-4163-8b88-fcb4d9930ae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0578a8-83f7-441b-9e2d-205019f15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7210c0f-ffbf-4a4a-8860-99bcb78232b4}" ma:internalName="TaxCatchAll" ma:showField="CatchAllData" ma:web="b50578a8-83f7-441b-9e2d-205019f157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0578a8-83f7-441b-9e2d-205019f15791" xsi:nil="true"/>
    <lcf76f155ced4ddcb4097134ff3c332f xmlns="c5120526-1ccb-4c99-923b-32e3bc349f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82971B-798B-4D40-970B-391C0EB2C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20526-1ccb-4c99-923b-32e3bc349fe5"/>
    <ds:schemaRef ds:uri="b50578a8-83f7-441b-9e2d-205019f15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089567-1322-4B78-ABAF-E7D21366EDA4}">
  <ds:schemaRefs>
    <ds:schemaRef ds:uri="http://schemas.microsoft.com/sharepoint/v3/contenttype/forms"/>
  </ds:schemaRefs>
</ds:datastoreItem>
</file>

<file path=customXml/itemProps3.xml><?xml version="1.0" encoding="utf-8"?>
<ds:datastoreItem xmlns:ds="http://schemas.openxmlformats.org/officeDocument/2006/customXml" ds:itemID="{7BEDFA38-8F9A-4E12-9A9B-B2C6829E3A10}">
  <ds:schemaRefs>
    <ds:schemaRef ds:uri="http://schemas.microsoft.com/office/2006/metadata/properties"/>
    <ds:schemaRef ds:uri="http://schemas.microsoft.com/office/infopath/2007/PartnerControls"/>
    <ds:schemaRef ds:uri="b50578a8-83f7-441b-9e2d-205019f15791"/>
    <ds:schemaRef ds:uri="c5120526-1ccb-4c99-923b-32e3bc349fe5"/>
  </ds:schemaRefs>
</ds:datastoreItem>
</file>

<file path=docProps/app.xml><?xml version="1.0" encoding="utf-8"?>
<Properties xmlns="http://schemas.openxmlformats.org/officeDocument/2006/extended-properties" xmlns:vt="http://schemas.openxmlformats.org/officeDocument/2006/docPropsVTypes">
  <Template>PRM Letterhead White- No Bottom.dotx</Template>
  <TotalTime>2</TotalTime>
  <Pages>5</Pages>
  <Words>1173</Words>
  <Characters>7584</Characters>
  <Application>Microsoft Office Word</Application>
  <DocSecurity>0</DocSecurity>
  <Lines>229</Lines>
  <Paragraphs>126</Paragraphs>
  <ScaleCrop>false</ScaleCrop>
  <HeadingPairs>
    <vt:vector size="2" baseType="variant">
      <vt:variant>
        <vt:lpstr>Title</vt:lpstr>
      </vt:variant>
      <vt:variant>
        <vt:i4>1</vt:i4>
      </vt:variant>
    </vt:vector>
  </HeadingPairs>
  <TitlesOfParts>
    <vt:vector size="1" baseType="lpstr">
      <vt:lpstr>PRM Letterhead White</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 Letterhead White</dc:title>
  <dc:creator>Theresa Porcaro</dc:creator>
  <cp:keywords>DAFStj78ovk,BAA8XGA59aw</cp:keywords>
  <cp:lastModifiedBy>Theresa Porcaro</cp:lastModifiedBy>
  <cp:revision>2</cp:revision>
  <dcterms:created xsi:type="dcterms:W3CDTF">2026-07-08T18:02:00Z</dcterms:created>
  <dcterms:modified xsi:type="dcterms:W3CDTF">2026-10-20T21:42:00Z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2022-11-22T00:00:00Z</vt:filetime>
  </property>
  <property fmtid="{D5CDD505-2E9C-101B-9397-08002B2CF9AE}" pid="3" name="Creator">
    <vt:lpwstr>Canva</vt:lpwstr>
  </property>
  <property fmtid="{D5CDD505-2E9C-101B-9397-08002B2CF9AE}" pid="4" name="Producer">
    <vt:lpwstr>Canva</vt:lpwstr>
  </property>
  <property fmtid="{D5CDD505-2E9C-101B-9397-08002B2CF9AE}" pid="5" name="LastSaved">
    <vt:filetime>2022-11-22T00:00:00Z</vt:filetime>
  </property>
  <property fmtid="{D5CDD505-2E9C-101B-9397-08002B2CF9AE}" pid="6" name="ContentTypeId">
    <vt:lpwstr>0x0101002C87EE8646258D478B8C34EE896F9350</vt:lpwstr>
  </property>
</Properties>
</file>